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4AF2" w14:textId="77777777" w:rsidR="00B73D39" w:rsidRPr="00FD5E96" w:rsidRDefault="00B73D39" w:rsidP="00B73D39">
      <w:pPr>
        <w:rPr>
          <w:b/>
          <w:bCs/>
        </w:rPr>
      </w:pPr>
      <w:r w:rsidRPr="00FD5E96">
        <w:rPr>
          <w:b/>
          <w:bCs/>
        </w:rPr>
        <w:t xml:space="preserve">Support for </w:t>
      </w:r>
      <w:r>
        <w:rPr>
          <w:b/>
          <w:bCs/>
        </w:rPr>
        <w:t>teenagers</w:t>
      </w:r>
    </w:p>
    <w:p w14:paraId="23952345" w14:textId="77777777" w:rsidR="00B73D39" w:rsidRDefault="00B73D39" w:rsidP="00B73D39">
      <w:r>
        <w:t xml:space="preserve">Opening screen: A split screen with Family and Child Connect – Support for teenagers displayed in white letters on a teal background on the left and a Family and Child Connect staff member in a denim jacket and black top speaking on the right. </w:t>
      </w:r>
    </w:p>
    <w:p w14:paraId="2B76E37C" w14:textId="77777777" w:rsidR="00B73D39" w:rsidRDefault="00B73D39" w:rsidP="00B73D39">
      <w:r>
        <w:t xml:space="preserve">The video features interviews with Family and Child Connect staff in different locations. </w:t>
      </w:r>
      <w:proofErr w:type="spellStart"/>
      <w:r>
        <w:t>Cherylee</w:t>
      </w:r>
      <w:proofErr w:type="spellEnd"/>
      <w:r>
        <w:t>, Family and Child Connect:</w:t>
      </w:r>
    </w:p>
    <w:p w14:paraId="0B01E896" w14:textId="77777777" w:rsidR="00B73D39" w:rsidRDefault="00B73D39" w:rsidP="00B73D39">
      <w:r>
        <w:t>We have a lot of</w:t>
      </w:r>
      <w:proofErr w:type="gramStart"/>
      <w:r>
        <w:t>, actually, a</w:t>
      </w:r>
      <w:proofErr w:type="gramEnd"/>
      <w:r>
        <w:t xml:space="preserve"> high range of families coming in with teenage children that they’re having issues with at the moment, especially like behavioural issues, schooling issues. We do have access to services such as the youth service. </w:t>
      </w:r>
    </w:p>
    <w:p w14:paraId="6344827B" w14:textId="77777777" w:rsidR="00B73D39" w:rsidRDefault="00B73D39" w:rsidP="00B73D39">
      <w:r>
        <w:t>Visual: Client approaching female receptionist at service for assistance.</w:t>
      </w:r>
    </w:p>
    <w:p w14:paraId="564E872B" w14:textId="77777777" w:rsidR="00B73D39" w:rsidRDefault="00B73D39" w:rsidP="00B73D39">
      <w:proofErr w:type="gramStart"/>
      <w:r>
        <w:t>There’s</w:t>
      </w:r>
      <w:proofErr w:type="gramEnd"/>
      <w:r>
        <w:t xml:space="preserve"> also mental health youth services that will address the needs of young people from 12 to 18.</w:t>
      </w:r>
    </w:p>
    <w:p w14:paraId="1DA45856" w14:textId="77777777" w:rsidR="00B73D39" w:rsidRDefault="00B73D39" w:rsidP="00B73D39">
      <w:r>
        <w:t xml:space="preserve">Visual: Emoji cushions showing a variety of expressions followed by </w:t>
      </w:r>
      <w:proofErr w:type="spellStart"/>
      <w:r>
        <w:t>Cherylee</w:t>
      </w:r>
      <w:proofErr w:type="spellEnd"/>
      <w:r>
        <w:t xml:space="preserve"> wearing a headset, looking at her computer screen and talking to someone on the phone.</w:t>
      </w:r>
    </w:p>
    <w:p w14:paraId="44DD9B4E" w14:textId="77777777" w:rsidR="00B73D39" w:rsidRDefault="00B73D39" w:rsidP="00B73D39">
      <w:proofErr w:type="gramStart"/>
      <w:r>
        <w:t>So</w:t>
      </w:r>
      <w:proofErr w:type="gramEnd"/>
      <w:r>
        <w:t xml:space="preserve"> we will link them up with some of those local services that will address and it will be a specific service just for that young person to be able to have someone in their corner specifically for them, not for mum and dad, but we, and we do look at supporting mum and dad when they’re having a difficult time parenting teenagers. </w:t>
      </w:r>
    </w:p>
    <w:p w14:paraId="049BE4CB" w14:textId="77777777" w:rsidR="00B73D39" w:rsidRDefault="00B73D39" w:rsidP="00B73D39">
      <w:r>
        <w:t xml:space="preserve">Visual: </w:t>
      </w:r>
      <w:proofErr w:type="spellStart"/>
      <w:r>
        <w:t>Cherylee</w:t>
      </w:r>
      <w:proofErr w:type="spellEnd"/>
      <w:r>
        <w:t xml:space="preserve"> back seated and talking to interviewer.</w:t>
      </w:r>
    </w:p>
    <w:p w14:paraId="6BA4F0F9" w14:textId="77777777" w:rsidR="00B73D39" w:rsidRDefault="00B73D39" w:rsidP="00B73D39">
      <w:r>
        <w:t xml:space="preserve">But there are also specific services that we do link the young person or the teenager in with. </w:t>
      </w:r>
    </w:p>
    <w:p w14:paraId="31BD6743" w14:textId="77777777" w:rsidR="00B73D39" w:rsidRDefault="00B73D39" w:rsidP="00B73D39">
      <w:r w:rsidRPr="003A6C4E">
        <w:t>Nadine</w:t>
      </w:r>
      <w:r>
        <w:t>, Family and Child Connect:</w:t>
      </w:r>
    </w:p>
    <w:p w14:paraId="4A2F30E8" w14:textId="77777777" w:rsidR="00B73D39" w:rsidRDefault="00B73D39" w:rsidP="00B73D39">
      <w:proofErr w:type="gramStart"/>
      <w:r>
        <w:t>So</w:t>
      </w:r>
      <w:proofErr w:type="gramEnd"/>
      <w:r>
        <w:t xml:space="preserve"> when a family has a teenager or a young person in the home, where we can we always try and get their consent to work directly with them. It’s a large part of what we like to do. But even if they aren’t willing to work directly with us, we can absolutely support the family in a greater sense.</w:t>
      </w:r>
    </w:p>
    <w:p w14:paraId="0F741DA2" w14:textId="77777777" w:rsidR="00B73D39" w:rsidRDefault="00B73D39" w:rsidP="00B73D39">
      <w:r>
        <w:t>Visual: Nadine using a handheld phone to enter in numbers and talking to someone while seated at her desk with her computer screen on.</w:t>
      </w:r>
    </w:p>
    <w:p w14:paraId="74A19229" w14:textId="77777777" w:rsidR="00B73D39" w:rsidRDefault="00B73D39" w:rsidP="00B73D39">
      <w:r>
        <w:t>If a young person does consent or a teenager does consent to working with us, we can always look at referring them on, for example, to a youth support service that might look like youth mental health or whatever they’re needing, helping them to gain their independence and make those practical connections to build their community as well.</w:t>
      </w:r>
    </w:p>
    <w:p w14:paraId="75712594" w14:textId="77777777" w:rsidR="00B73D39" w:rsidRDefault="00B73D39" w:rsidP="00B73D39">
      <w:proofErr w:type="spellStart"/>
      <w:r w:rsidRPr="00B73D39">
        <w:t>Brynne</w:t>
      </w:r>
      <w:proofErr w:type="spellEnd"/>
      <w:r w:rsidRPr="00B73D39">
        <w:t xml:space="preserve"> (but says Nadine), Family</w:t>
      </w:r>
      <w:r>
        <w:t xml:space="preserve"> and Child Connect:</w:t>
      </w:r>
    </w:p>
    <w:p w14:paraId="10BB942E" w14:textId="77777777" w:rsidR="00B73D39" w:rsidRDefault="00B73D39" w:rsidP="00B73D39">
      <w:r>
        <w:t xml:space="preserve">We’re finding a lot of teenagers at the moment are engaging in some </w:t>
      </w:r>
      <w:proofErr w:type="gramStart"/>
      <w:r>
        <w:t>high risk</w:t>
      </w:r>
      <w:proofErr w:type="gramEnd"/>
      <w:r>
        <w:t xml:space="preserve"> activities. </w:t>
      </w:r>
      <w:proofErr w:type="gramStart"/>
      <w:r>
        <w:t>So</w:t>
      </w:r>
      <w:proofErr w:type="gramEnd"/>
      <w:r>
        <w:t xml:space="preserve"> we’re really leaning into youth workers and youth supports that can help our teenagers to build life skills, try and address those risk-taking behaviours, work on some of their mental health issues, if any, any alcohol and other drug issues, things like that.</w:t>
      </w:r>
    </w:p>
    <w:p w14:paraId="07307478" w14:textId="77777777" w:rsidR="00B73D39" w:rsidRDefault="00B73D39" w:rsidP="00B73D39">
      <w:r>
        <w:t>Final screen on a teal background reads:</w:t>
      </w:r>
    </w:p>
    <w:p w14:paraId="68F0C535" w14:textId="77777777" w:rsidR="00B73D39" w:rsidRDefault="00B73D39" w:rsidP="00B73D39">
      <w:r>
        <w:t xml:space="preserve">If your family is going through tough times, contact Family and Child Connect for free, </w:t>
      </w:r>
      <w:proofErr w:type="gramStart"/>
      <w:r>
        <w:t>unlimited</w:t>
      </w:r>
      <w:proofErr w:type="gramEnd"/>
      <w:r>
        <w:t xml:space="preserve"> and confidential support.</w:t>
      </w:r>
    </w:p>
    <w:p w14:paraId="77CA6322" w14:textId="77777777" w:rsidR="00B73D39" w:rsidRDefault="00B73D39" w:rsidP="00B73D39">
      <w:r>
        <w:t>Free. Unlimited. Confidential.</w:t>
      </w:r>
    </w:p>
    <w:p w14:paraId="2A4A0A3C" w14:textId="77777777" w:rsidR="00B73D39" w:rsidRDefault="00B73D39" w:rsidP="00B73D39">
      <w:r>
        <w:lastRenderedPageBreak/>
        <w:t>Family and Child Connect</w:t>
      </w:r>
    </w:p>
    <w:p w14:paraId="75777570" w14:textId="77777777" w:rsidR="00B73D39" w:rsidRDefault="00B73D39" w:rsidP="00B73D39">
      <w:r>
        <w:t>13-FAMILY 13-32-64</w:t>
      </w:r>
    </w:p>
    <w:p w14:paraId="02E13B22" w14:textId="77777777" w:rsidR="00B73D39" w:rsidRDefault="00000000" w:rsidP="00B73D39">
      <w:hyperlink r:id="rId4" w:history="1">
        <w:r w:rsidR="00B73D39" w:rsidRPr="00711881">
          <w:rPr>
            <w:rStyle w:val="Hyperlink"/>
          </w:rPr>
          <w:t>www.familychildconnect.org.au</w:t>
        </w:r>
      </w:hyperlink>
    </w:p>
    <w:p w14:paraId="7DA05B10" w14:textId="2537282D" w:rsidR="00247121" w:rsidRDefault="00B73D39">
      <w:r>
        <w:t>Funded by Queensland Government</w:t>
      </w:r>
    </w:p>
    <w:sectPr w:rsidR="0024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39"/>
    <w:rsid w:val="000802F7"/>
    <w:rsid w:val="00120E2E"/>
    <w:rsid w:val="00247121"/>
    <w:rsid w:val="00B73D39"/>
    <w:rsid w:val="00BA0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A3AF"/>
  <w15:chartTrackingRefBased/>
  <w15:docId w15:val="{B8A0BC2C-1EF9-4CD5-8C7F-8932D76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milychildconn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 for teenagers transcript</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teenagers transcript</dc:title>
  <dc:subject>Family and child connect</dc:subject>
  <dc:creator>Queensland Government</dc:creator>
  <cp:keywords>support; teenagers; script</cp:keywords>
  <dc:description/>
  <cp:lastModifiedBy>Tanya z Campbell</cp:lastModifiedBy>
  <cp:revision>2</cp:revision>
  <dcterms:created xsi:type="dcterms:W3CDTF">2024-01-10T01:59:00Z</dcterms:created>
  <dcterms:modified xsi:type="dcterms:W3CDTF">2024-01-10T01:59:00Z</dcterms:modified>
</cp:coreProperties>
</file>